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AA6" w:rsidRPr="00383428" w:rsidRDefault="005D7C5B">
      <w:pPr>
        <w:rPr>
          <w:b/>
        </w:rPr>
      </w:pPr>
      <w:r>
        <w:rPr>
          <w:b/>
        </w:rPr>
        <w:t xml:space="preserve">PB Training on </w:t>
      </w:r>
      <w:r w:rsidR="00187F25">
        <w:rPr>
          <w:b/>
        </w:rPr>
        <w:t>Cash Transfer Programming</w:t>
      </w:r>
      <w:r w:rsidR="00383428" w:rsidRPr="00383428">
        <w:rPr>
          <w:b/>
        </w:rPr>
        <w:t xml:space="preserve"> </w:t>
      </w:r>
    </w:p>
    <w:p w:rsidR="00383428" w:rsidRDefault="00383428">
      <w:r w:rsidRPr="00383428">
        <w:rPr>
          <w:i/>
        </w:rPr>
        <w:t>Duration</w:t>
      </w:r>
      <w:r>
        <w:t xml:space="preserve">: </w:t>
      </w:r>
      <w:r w:rsidR="00CB6468">
        <w:t>one day, from 09:</w:t>
      </w:r>
      <w:r w:rsidR="003422D9">
        <w:t>00</w:t>
      </w:r>
      <w:r w:rsidR="00CB6468">
        <w:t xml:space="preserve"> to </w:t>
      </w:r>
      <w:r w:rsidR="003422D9">
        <w:t>16</w:t>
      </w:r>
      <w:r w:rsidR="00CB6468">
        <w:t>:</w:t>
      </w:r>
      <w:r w:rsidR="003422D9">
        <w:t>00</w:t>
      </w:r>
    </w:p>
    <w:p w:rsidR="00BD4D74" w:rsidRDefault="00BD4D74">
      <w:pPr>
        <w:rPr>
          <w:i/>
        </w:rPr>
      </w:pPr>
      <w:r>
        <w:rPr>
          <w:i/>
        </w:rPr>
        <w:t xml:space="preserve">Location: </w:t>
      </w:r>
      <w:proofErr w:type="spellStart"/>
      <w:r w:rsidRPr="00BD4D74">
        <w:t>Köniz</w:t>
      </w:r>
      <w:proofErr w:type="spellEnd"/>
      <w:r w:rsidRPr="00BD4D74">
        <w:t>, SDC Humanitarian Aid</w:t>
      </w:r>
    </w:p>
    <w:p w:rsidR="00383428" w:rsidRDefault="00383428">
      <w:r w:rsidRPr="00383428">
        <w:rPr>
          <w:i/>
        </w:rPr>
        <w:t>Participants</w:t>
      </w:r>
      <w:r>
        <w:t xml:space="preserve">: </w:t>
      </w:r>
      <w:r w:rsidR="005D7C5B">
        <w:t>Programme Officers SDC Humanitarian Aid (approximately 15)</w:t>
      </w:r>
      <w:r w:rsidR="00187F25">
        <w:t>, open to external humanitarian organizations working with CTP</w:t>
      </w:r>
    </w:p>
    <w:p w:rsidR="00383428" w:rsidRDefault="00383428">
      <w:r w:rsidRPr="00383428">
        <w:rPr>
          <w:i/>
        </w:rPr>
        <w:t>Objectives</w:t>
      </w:r>
      <w:r>
        <w:t>:</w:t>
      </w:r>
    </w:p>
    <w:p w:rsidR="00CB6468" w:rsidRDefault="00CB6468" w:rsidP="00CB6468">
      <w:pPr>
        <w:pStyle w:val="ListParagraph"/>
        <w:numPr>
          <w:ilvl w:val="0"/>
          <w:numId w:val="4"/>
        </w:numPr>
      </w:pPr>
      <w:r>
        <w:t>To know the basics of cash transfer programming</w:t>
      </w:r>
    </w:p>
    <w:p w:rsidR="00CB6468" w:rsidRDefault="00CB6468" w:rsidP="00CB6468">
      <w:pPr>
        <w:pStyle w:val="ListParagraph"/>
        <w:numPr>
          <w:ilvl w:val="0"/>
          <w:numId w:val="4"/>
        </w:numPr>
      </w:pPr>
      <w:r>
        <w:t>To understand the different steps of a response analysis</w:t>
      </w:r>
    </w:p>
    <w:p w:rsidR="00CB6468" w:rsidRDefault="00CB6468" w:rsidP="00CB6468">
      <w:pPr>
        <w:pStyle w:val="ListParagraph"/>
        <w:numPr>
          <w:ilvl w:val="0"/>
          <w:numId w:val="4"/>
        </w:numPr>
      </w:pPr>
      <w:r>
        <w:t>To be able to perform a response analysis in a simplified scenario</w:t>
      </w:r>
    </w:p>
    <w:p w:rsidR="005D7C5B" w:rsidRDefault="005D7C5B" w:rsidP="005D7C5B">
      <w:pPr>
        <w:pStyle w:val="ListParagraph"/>
        <w:numPr>
          <w:ilvl w:val="0"/>
          <w:numId w:val="5"/>
        </w:numPr>
      </w:pPr>
      <w:r>
        <w:t>Increased skills in reviewing project proposals</w:t>
      </w:r>
    </w:p>
    <w:p w:rsidR="00CB6468" w:rsidRDefault="00CB6468" w:rsidP="00CB6468">
      <w:pPr>
        <w:pStyle w:val="ListParagraph"/>
        <w:numPr>
          <w:ilvl w:val="0"/>
          <w:numId w:val="4"/>
        </w:numPr>
      </w:pPr>
      <w:r>
        <w:t>To reflect on how to further integrate CTP into SDC humanitarian programming</w:t>
      </w:r>
    </w:p>
    <w:p w:rsidR="00330202" w:rsidRPr="00E45B79" w:rsidRDefault="00CB6468">
      <w:pPr>
        <w:rPr>
          <w:i/>
        </w:rPr>
      </w:pPr>
      <w:r>
        <w:t>Age</w:t>
      </w:r>
      <w:r w:rsidR="00DF7DEF">
        <w:rPr>
          <w:i/>
        </w:rPr>
        <w:t>nda: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817"/>
        <w:gridCol w:w="5344"/>
        <w:gridCol w:w="1035"/>
      </w:tblGrid>
      <w:tr w:rsidR="005E55B0" w:rsidRPr="005E55B0" w:rsidTr="005E55B0">
        <w:tc>
          <w:tcPr>
            <w:tcW w:w="817" w:type="dxa"/>
            <w:shd w:val="clear" w:color="auto" w:fill="0070C0"/>
          </w:tcPr>
          <w:p w:rsidR="005B7EC6" w:rsidRPr="005E55B0" w:rsidRDefault="005B7EC6">
            <w:pPr>
              <w:rPr>
                <w:b/>
                <w:color w:val="FFFFFF" w:themeColor="background1"/>
              </w:rPr>
            </w:pPr>
            <w:r w:rsidRPr="005E55B0">
              <w:rPr>
                <w:b/>
                <w:color w:val="FFFFFF" w:themeColor="background1"/>
              </w:rPr>
              <w:t>Time</w:t>
            </w:r>
          </w:p>
        </w:tc>
        <w:tc>
          <w:tcPr>
            <w:tcW w:w="817" w:type="dxa"/>
            <w:shd w:val="clear" w:color="auto" w:fill="0070C0"/>
          </w:tcPr>
          <w:p w:rsidR="005B7EC6" w:rsidRPr="005E55B0" w:rsidRDefault="005B7EC6">
            <w:pPr>
              <w:rPr>
                <w:b/>
                <w:color w:val="FFFFFF" w:themeColor="background1"/>
              </w:rPr>
            </w:pPr>
            <w:r w:rsidRPr="005E55B0">
              <w:rPr>
                <w:b/>
                <w:color w:val="FFFFFF" w:themeColor="background1"/>
              </w:rPr>
              <w:t>Min</w:t>
            </w:r>
          </w:p>
        </w:tc>
        <w:tc>
          <w:tcPr>
            <w:tcW w:w="5344" w:type="dxa"/>
            <w:shd w:val="clear" w:color="auto" w:fill="0070C0"/>
          </w:tcPr>
          <w:p w:rsidR="005B7EC6" w:rsidRPr="005E55B0" w:rsidRDefault="005B7EC6">
            <w:pPr>
              <w:rPr>
                <w:b/>
                <w:color w:val="FFFFFF" w:themeColor="background1"/>
              </w:rPr>
            </w:pPr>
            <w:r w:rsidRPr="005E55B0">
              <w:rPr>
                <w:b/>
                <w:color w:val="FFFFFF" w:themeColor="background1"/>
              </w:rPr>
              <w:t>Agenda item</w:t>
            </w:r>
          </w:p>
        </w:tc>
        <w:tc>
          <w:tcPr>
            <w:tcW w:w="1035" w:type="dxa"/>
            <w:shd w:val="clear" w:color="auto" w:fill="0070C0"/>
          </w:tcPr>
          <w:p w:rsidR="005B7EC6" w:rsidRPr="005E55B0" w:rsidRDefault="005B7EC6">
            <w:pPr>
              <w:rPr>
                <w:b/>
                <w:color w:val="FFFFFF" w:themeColor="background1"/>
              </w:rPr>
            </w:pPr>
            <w:r w:rsidRPr="005E55B0">
              <w:rPr>
                <w:b/>
                <w:color w:val="FFFFFF" w:themeColor="background1"/>
              </w:rPr>
              <w:t>Lead</w:t>
            </w:r>
          </w:p>
        </w:tc>
      </w:tr>
      <w:tr w:rsidR="005B7EC6" w:rsidTr="00F96DD0">
        <w:tc>
          <w:tcPr>
            <w:tcW w:w="817" w:type="dxa"/>
          </w:tcPr>
          <w:p w:rsidR="005B7EC6" w:rsidRDefault="00CB6468" w:rsidP="003422D9">
            <w:r>
              <w:t>09</w:t>
            </w:r>
            <w:r w:rsidR="005B7EC6">
              <w:t>:</w:t>
            </w:r>
            <w:r w:rsidR="003422D9">
              <w:t>00</w:t>
            </w:r>
          </w:p>
        </w:tc>
        <w:tc>
          <w:tcPr>
            <w:tcW w:w="817" w:type="dxa"/>
          </w:tcPr>
          <w:p w:rsidR="005B7EC6" w:rsidRDefault="005B7EC6" w:rsidP="00F415CC">
            <w:r>
              <w:t>5’</w:t>
            </w:r>
          </w:p>
        </w:tc>
        <w:tc>
          <w:tcPr>
            <w:tcW w:w="5344" w:type="dxa"/>
          </w:tcPr>
          <w:p w:rsidR="005B7EC6" w:rsidRDefault="00CB6468">
            <w:r>
              <w:t xml:space="preserve">Welcome, welcome of guests, presentation of </w:t>
            </w:r>
            <w:r w:rsidR="001557AD">
              <w:t>objectives</w:t>
            </w:r>
            <w:bookmarkStart w:id="0" w:name="_GoBack"/>
            <w:bookmarkEnd w:id="0"/>
            <w:r>
              <w:t xml:space="preserve"> and agenda</w:t>
            </w:r>
          </w:p>
          <w:p w:rsidR="005B7EC6" w:rsidRPr="00330202" w:rsidRDefault="005B7EC6">
            <w:pPr>
              <w:rPr>
                <w:i/>
              </w:rPr>
            </w:pPr>
          </w:p>
        </w:tc>
        <w:tc>
          <w:tcPr>
            <w:tcW w:w="1035" w:type="dxa"/>
          </w:tcPr>
          <w:p w:rsidR="005B7EC6" w:rsidRDefault="00CB6468">
            <w:r>
              <w:t>Andre</w:t>
            </w:r>
          </w:p>
        </w:tc>
      </w:tr>
      <w:tr w:rsidR="005B7EC6" w:rsidTr="005D7C5B">
        <w:tc>
          <w:tcPr>
            <w:tcW w:w="817" w:type="dxa"/>
            <w:tcBorders>
              <w:bottom w:val="single" w:sz="4" w:space="0" w:color="auto"/>
            </w:tcBorders>
          </w:tcPr>
          <w:p w:rsidR="005B7EC6" w:rsidRDefault="005B7EC6"/>
        </w:tc>
        <w:tc>
          <w:tcPr>
            <w:tcW w:w="817" w:type="dxa"/>
            <w:tcBorders>
              <w:bottom w:val="single" w:sz="4" w:space="0" w:color="auto"/>
            </w:tcBorders>
          </w:tcPr>
          <w:p w:rsidR="005B7EC6" w:rsidRDefault="00CB6468">
            <w:r>
              <w:t>60</w:t>
            </w:r>
            <w:r w:rsidR="005B7EC6">
              <w:t>’</w:t>
            </w:r>
          </w:p>
        </w:tc>
        <w:tc>
          <w:tcPr>
            <w:tcW w:w="5344" w:type="dxa"/>
            <w:tcBorders>
              <w:bottom w:val="single" w:sz="4" w:space="0" w:color="auto"/>
            </w:tcBorders>
          </w:tcPr>
          <w:p w:rsidR="00CB6468" w:rsidRPr="005E55B0" w:rsidRDefault="00CB6468" w:rsidP="00CB6468">
            <w:pPr>
              <w:rPr>
                <w:b/>
              </w:rPr>
            </w:pPr>
            <w:r w:rsidRPr="005E55B0">
              <w:rPr>
                <w:b/>
              </w:rPr>
              <w:t>Part 1: Introduction to CTP</w:t>
            </w:r>
          </w:p>
          <w:p w:rsidR="005B7EC6" w:rsidRPr="00330202" w:rsidRDefault="00CB6468" w:rsidP="00CB6468">
            <w:pPr>
              <w:rPr>
                <w:i/>
              </w:rPr>
            </w:pPr>
            <w:r w:rsidRPr="00346A8E">
              <w:rPr>
                <w:i/>
              </w:rPr>
              <w:t>PPT and Q&amp;A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5B7EC6" w:rsidRDefault="00CB6468">
            <w:r>
              <w:t>Andre</w:t>
            </w:r>
          </w:p>
        </w:tc>
      </w:tr>
      <w:tr w:rsidR="005B7EC6" w:rsidTr="005D7C5B">
        <w:tc>
          <w:tcPr>
            <w:tcW w:w="817" w:type="dxa"/>
            <w:shd w:val="pct12" w:color="auto" w:fill="auto"/>
          </w:tcPr>
          <w:p w:rsidR="005B7EC6" w:rsidRDefault="005B7EC6"/>
        </w:tc>
        <w:tc>
          <w:tcPr>
            <w:tcW w:w="817" w:type="dxa"/>
            <w:shd w:val="pct12" w:color="auto" w:fill="auto"/>
          </w:tcPr>
          <w:p w:rsidR="005B7EC6" w:rsidRDefault="005B7EC6" w:rsidP="005B7EC6">
            <w:r>
              <w:t>15’</w:t>
            </w:r>
          </w:p>
        </w:tc>
        <w:tc>
          <w:tcPr>
            <w:tcW w:w="5344" w:type="dxa"/>
            <w:shd w:val="pct12" w:color="auto" w:fill="auto"/>
          </w:tcPr>
          <w:p w:rsidR="005B7EC6" w:rsidRDefault="00CB6468" w:rsidP="005B7EC6">
            <w:r>
              <w:t>Coffee break</w:t>
            </w:r>
          </w:p>
        </w:tc>
        <w:tc>
          <w:tcPr>
            <w:tcW w:w="1035" w:type="dxa"/>
            <w:shd w:val="pct12" w:color="auto" w:fill="auto"/>
          </w:tcPr>
          <w:p w:rsidR="005B7EC6" w:rsidRDefault="005B7EC6"/>
        </w:tc>
      </w:tr>
      <w:tr w:rsidR="005B7EC6" w:rsidTr="005B7EC6">
        <w:tc>
          <w:tcPr>
            <w:tcW w:w="817" w:type="dxa"/>
            <w:tcBorders>
              <w:bottom w:val="single" w:sz="4" w:space="0" w:color="auto"/>
            </w:tcBorders>
          </w:tcPr>
          <w:p w:rsidR="005B7EC6" w:rsidRDefault="005B7EC6"/>
        </w:tc>
        <w:tc>
          <w:tcPr>
            <w:tcW w:w="817" w:type="dxa"/>
            <w:tcBorders>
              <w:bottom w:val="single" w:sz="4" w:space="0" w:color="auto"/>
            </w:tcBorders>
          </w:tcPr>
          <w:p w:rsidR="005B7EC6" w:rsidRDefault="003422D9" w:rsidP="005B7EC6">
            <w:r>
              <w:t>1</w:t>
            </w:r>
            <w:r w:rsidR="00CB6468">
              <w:t>0</w:t>
            </w:r>
            <w:r>
              <w:t>0</w:t>
            </w:r>
            <w:r w:rsidR="005B7EC6">
              <w:t>’</w:t>
            </w:r>
          </w:p>
        </w:tc>
        <w:tc>
          <w:tcPr>
            <w:tcW w:w="5344" w:type="dxa"/>
            <w:tcBorders>
              <w:bottom w:val="single" w:sz="4" w:space="0" w:color="auto"/>
            </w:tcBorders>
          </w:tcPr>
          <w:p w:rsidR="005B7EC6" w:rsidRPr="00CB6468" w:rsidRDefault="00CB6468" w:rsidP="00346A8E">
            <w:r w:rsidRPr="005D7C5B">
              <w:rPr>
                <w:b/>
              </w:rPr>
              <w:t>Part 1</w:t>
            </w:r>
            <w:r w:rsidRPr="00CB6468">
              <w:t>: Response Analysis (Input)</w:t>
            </w:r>
          </w:p>
          <w:p w:rsidR="00CB6468" w:rsidRDefault="00CB6468" w:rsidP="00346A8E">
            <w:pPr>
              <w:rPr>
                <w:i/>
              </w:rPr>
            </w:pPr>
            <w:r w:rsidRPr="00346A8E">
              <w:rPr>
                <w:i/>
              </w:rPr>
              <w:t>PPT and Q&amp;A</w:t>
            </w:r>
          </w:p>
          <w:p w:rsidR="008F306F" w:rsidRPr="008F306F" w:rsidRDefault="008F306F" w:rsidP="008F306F">
            <w:pPr>
              <w:pStyle w:val="ListParagraph"/>
              <w:numPr>
                <w:ilvl w:val="0"/>
                <w:numId w:val="4"/>
              </w:numPr>
            </w:pPr>
            <w:r w:rsidRPr="008F306F">
              <w:t>Analyse market capacity</w:t>
            </w:r>
          </w:p>
          <w:p w:rsidR="008F306F" w:rsidRPr="008F306F" w:rsidRDefault="008F306F" w:rsidP="008F306F">
            <w:pPr>
              <w:pStyle w:val="ListParagraph"/>
              <w:numPr>
                <w:ilvl w:val="0"/>
                <w:numId w:val="4"/>
              </w:numPr>
            </w:pPr>
            <w:r w:rsidRPr="008F306F">
              <w:t>Analyse transfer mechanisms</w:t>
            </w:r>
          </w:p>
          <w:p w:rsidR="008F306F" w:rsidRPr="008F306F" w:rsidRDefault="008F306F" w:rsidP="008F306F">
            <w:pPr>
              <w:pStyle w:val="ListParagraph"/>
              <w:numPr>
                <w:ilvl w:val="0"/>
                <w:numId w:val="4"/>
              </w:numPr>
            </w:pPr>
            <w:r w:rsidRPr="008F306F">
              <w:t>Analyse potential protection risks and benefits</w:t>
            </w:r>
          </w:p>
          <w:p w:rsidR="008F306F" w:rsidRPr="008F306F" w:rsidRDefault="008F306F" w:rsidP="008F306F">
            <w:pPr>
              <w:pStyle w:val="ListParagraph"/>
              <w:numPr>
                <w:ilvl w:val="0"/>
                <w:numId w:val="4"/>
              </w:numPr>
              <w:rPr>
                <w:i/>
              </w:rPr>
            </w:pPr>
            <w:r w:rsidRPr="008F306F">
              <w:t>Analyse cost-efficiency and cost-effectiveness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5B7EC6" w:rsidRDefault="00CB6468">
            <w:r>
              <w:t>Andre</w:t>
            </w:r>
          </w:p>
        </w:tc>
      </w:tr>
      <w:tr w:rsidR="005B7EC6" w:rsidTr="005B7EC6">
        <w:tc>
          <w:tcPr>
            <w:tcW w:w="817" w:type="dxa"/>
            <w:shd w:val="pct15" w:color="auto" w:fill="auto"/>
          </w:tcPr>
          <w:p w:rsidR="005B7EC6" w:rsidRDefault="00CB6468" w:rsidP="003422D9">
            <w:r>
              <w:t>12</w:t>
            </w:r>
            <w:r w:rsidR="005B7EC6">
              <w:t>:</w:t>
            </w:r>
            <w:r w:rsidR="003422D9">
              <w:t>00</w:t>
            </w:r>
            <w:r>
              <w:t>-13</w:t>
            </w:r>
            <w:r w:rsidR="005B7EC6">
              <w:t>:</w:t>
            </w:r>
            <w:r w:rsidR="003422D9">
              <w:t>0</w:t>
            </w:r>
            <w:r>
              <w:t>0</w:t>
            </w:r>
          </w:p>
        </w:tc>
        <w:tc>
          <w:tcPr>
            <w:tcW w:w="817" w:type="dxa"/>
            <w:shd w:val="pct15" w:color="auto" w:fill="auto"/>
          </w:tcPr>
          <w:p w:rsidR="005B7EC6" w:rsidRDefault="00CB6468">
            <w:r>
              <w:t>60</w:t>
            </w:r>
            <w:r w:rsidR="005B7EC6">
              <w:t>’</w:t>
            </w:r>
          </w:p>
        </w:tc>
        <w:tc>
          <w:tcPr>
            <w:tcW w:w="5344" w:type="dxa"/>
            <w:shd w:val="pct15" w:color="auto" w:fill="auto"/>
          </w:tcPr>
          <w:p w:rsidR="005B7EC6" w:rsidRDefault="00CB6468">
            <w:r>
              <w:t xml:space="preserve">Lunch </w:t>
            </w:r>
            <w:r w:rsidR="005B7EC6">
              <w:t>Break</w:t>
            </w:r>
          </w:p>
        </w:tc>
        <w:tc>
          <w:tcPr>
            <w:tcW w:w="1035" w:type="dxa"/>
            <w:shd w:val="pct15" w:color="auto" w:fill="auto"/>
          </w:tcPr>
          <w:p w:rsidR="005B7EC6" w:rsidRDefault="005B7EC6"/>
        </w:tc>
      </w:tr>
      <w:tr w:rsidR="005B7EC6" w:rsidTr="00F96DD0">
        <w:tc>
          <w:tcPr>
            <w:tcW w:w="817" w:type="dxa"/>
          </w:tcPr>
          <w:p w:rsidR="005B7EC6" w:rsidRDefault="005B7EC6" w:rsidP="00CB6468"/>
        </w:tc>
        <w:tc>
          <w:tcPr>
            <w:tcW w:w="817" w:type="dxa"/>
          </w:tcPr>
          <w:p w:rsidR="005B7EC6" w:rsidRDefault="003422D9">
            <w:r>
              <w:t>12</w:t>
            </w:r>
            <w:r w:rsidR="00CB6468">
              <w:t>0</w:t>
            </w:r>
            <w:r w:rsidR="005B7EC6">
              <w:t>’</w:t>
            </w:r>
          </w:p>
        </w:tc>
        <w:tc>
          <w:tcPr>
            <w:tcW w:w="5344" w:type="dxa"/>
          </w:tcPr>
          <w:p w:rsidR="00CB6468" w:rsidRDefault="00CB6468">
            <w:r w:rsidRPr="005D7C5B">
              <w:rPr>
                <w:b/>
              </w:rPr>
              <w:t>Part</w:t>
            </w:r>
            <w:r w:rsidR="005D7C5B" w:rsidRPr="005D7C5B">
              <w:rPr>
                <w:b/>
              </w:rPr>
              <w:t xml:space="preserve"> 2</w:t>
            </w:r>
            <w:r w:rsidRPr="00CB6468">
              <w:t xml:space="preserve">: Response Analysis </w:t>
            </w:r>
            <w:r w:rsidR="005D7C5B">
              <w:t>(case study)</w:t>
            </w:r>
          </w:p>
          <w:p w:rsidR="005B7EC6" w:rsidRPr="00346A8E" w:rsidRDefault="00CB6468" w:rsidP="00CB6468">
            <w:pPr>
              <w:rPr>
                <w:i/>
              </w:rPr>
            </w:pPr>
            <w:r>
              <w:rPr>
                <w:i/>
              </w:rPr>
              <w:t>Introduction to case study, group work</w:t>
            </w:r>
            <w:r w:rsidR="005B7EC6" w:rsidRPr="00346A8E">
              <w:rPr>
                <w:i/>
              </w:rPr>
              <w:t xml:space="preserve"> and </w:t>
            </w:r>
            <w:r>
              <w:rPr>
                <w:i/>
              </w:rPr>
              <w:t>presentation</w:t>
            </w:r>
          </w:p>
        </w:tc>
        <w:tc>
          <w:tcPr>
            <w:tcW w:w="1035" w:type="dxa"/>
          </w:tcPr>
          <w:p w:rsidR="005B7EC6" w:rsidRDefault="00CB6468">
            <w:r>
              <w:t>Andre</w:t>
            </w:r>
          </w:p>
        </w:tc>
      </w:tr>
      <w:tr w:rsidR="005E55B0" w:rsidTr="001906BD">
        <w:tc>
          <w:tcPr>
            <w:tcW w:w="817" w:type="dxa"/>
            <w:shd w:val="pct15" w:color="auto" w:fill="auto"/>
          </w:tcPr>
          <w:p w:rsidR="005E55B0" w:rsidRDefault="005E55B0" w:rsidP="00CB6468"/>
        </w:tc>
        <w:tc>
          <w:tcPr>
            <w:tcW w:w="817" w:type="dxa"/>
            <w:shd w:val="pct15" w:color="auto" w:fill="auto"/>
          </w:tcPr>
          <w:p w:rsidR="005E55B0" w:rsidRDefault="005E55B0" w:rsidP="001906BD">
            <w:r>
              <w:t>15’</w:t>
            </w:r>
          </w:p>
        </w:tc>
        <w:tc>
          <w:tcPr>
            <w:tcW w:w="5344" w:type="dxa"/>
            <w:shd w:val="pct15" w:color="auto" w:fill="auto"/>
          </w:tcPr>
          <w:p w:rsidR="005E55B0" w:rsidRDefault="005D7C5B" w:rsidP="001906BD">
            <w:r>
              <w:t>Coffee break</w:t>
            </w:r>
          </w:p>
        </w:tc>
        <w:tc>
          <w:tcPr>
            <w:tcW w:w="1035" w:type="dxa"/>
            <w:shd w:val="pct15" w:color="auto" w:fill="auto"/>
          </w:tcPr>
          <w:p w:rsidR="005E55B0" w:rsidRDefault="005E55B0" w:rsidP="001906BD"/>
        </w:tc>
      </w:tr>
      <w:tr w:rsidR="005B7EC6" w:rsidTr="00F96DD0">
        <w:tc>
          <w:tcPr>
            <w:tcW w:w="817" w:type="dxa"/>
          </w:tcPr>
          <w:p w:rsidR="005B7EC6" w:rsidRDefault="003422D9" w:rsidP="008F306F">
            <w:r>
              <w:t xml:space="preserve">End: </w:t>
            </w:r>
            <w:r w:rsidR="008F306F">
              <w:t>16</w:t>
            </w:r>
            <w:r w:rsidR="00CB6468">
              <w:t>:</w:t>
            </w:r>
            <w:r>
              <w:t>0</w:t>
            </w:r>
            <w:r w:rsidR="00CB6468">
              <w:t>0</w:t>
            </w:r>
          </w:p>
        </w:tc>
        <w:tc>
          <w:tcPr>
            <w:tcW w:w="817" w:type="dxa"/>
          </w:tcPr>
          <w:p w:rsidR="005B7EC6" w:rsidRDefault="003422D9" w:rsidP="005E55B0">
            <w:r>
              <w:t>45</w:t>
            </w:r>
            <w:r w:rsidR="005B7EC6">
              <w:t>’</w:t>
            </w:r>
          </w:p>
        </w:tc>
        <w:tc>
          <w:tcPr>
            <w:tcW w:w="5344" w:type="dxa"/>
          </w:tcPr>
          <w:p w:rsidR="005B7EC6" w:rsidRPr="005D7C5B" w:rsidRDefault="005D7C5B" w:rsidP="005D7C5B">
            <w:r w:rsidRPr="005D7C5B">
              <w:rPr>
                <w:b/>
              </w:rPr>
              <w:t>Part 3</w:t>
            </w:r>
            <w:r w:rsidRPr="005D7C5B">
              <w:t>: Internal reflections: opportunities to increased use of CTP in SDC portfolio</w:t>
            </w:r>
          </w:p>
        </w:tc>
        <w:tc>
          <w:tcPr>
            <w:tcW w:w="1035" w:type="dxa"/>
          </w:tcPr>
          <w:p w:rsidR="005B7EC6" w:rsidRDefault="00CB6468">
            <w:r>
              <w:t>Rolf, Andre</w:t>
            </w:r>
          </w:p>
        </w:tc>
      </w:tr>
    </w:tbl>
    <w:p w:rsidR="00330202" w:rsidRPr="00383428" w:rsidRDefault="00330202"/>
    <w:sectPr w:rsidR="00330202" w:rsidRPr="00383428" w:rsidSect="005B7EC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7085A"/>
    <w:multiLevelType w:val="hybridMultilevel"/>
    <w:tmpl w:val="3C4EFD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AC37D7"/>
    <w:multiLevelType w:val="hybridMultilevel"/>
    <w:tmpl w:val="DDFA47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615515"/>
    <w:multiLevelType w:val="hybridMultilevel"/>
    <w:tmpl w:val="58D08220"/>
    <w:lvl w:ilvl="0" w:tplc="42B0C51C"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842391"/>
    <w:multiLevelType w:val="hybridMultilevel"/>
    <w:tmpl w:val="405C8D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FE056A"/>
    <w:multiLevelType w:val="hybridMultilevel"/>
    <w:tmpl w:val="AB1C05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428"/>
    <w:rsid w:val="000230A0"/>
    <w:rsid w:val="00024156"/>
    <w:rsid w:val="00104DBD"/>
    <w:rsid w:val="001557AD"/>
    <w:rsid w:val="00186D60"/>
    <w:rsid w:val="00187F25"/>
    <w:rsid w:val="00330202"/>
    <w:rsid w:val="003422D9"/>
    <w:rsid w:val="00346A8E"/>
    <w:rsid w:val="003503EB"/>
    <w:rsid w:val="00383428"/>
    <w:rsid w:val="004D56AF"/>
    <w:rsid w:val="004E171C"/>
    <w:rsid w:val="005B7EC6"/>
    <w:rsid w:val="005D34F1"/>
    <w:rsid w:val="005D638E"/>
    <w:rsid w:val="005D7C5B"/>
    <w:rsid w:val="005E55B0"/>
    <w:rsid w:val="006E1AA5"/>
    <w:rsid w:val="007212AD"/>
    <w:rsid w:val="008F306F"/>
    <w:rsid w:val="00914E65"/>
    <w:rsid w:val="009A7CFE"/>
    <w:rsid w:val="00A207BB"/>
    <w:rsid w:val="00A709C1"/>
    <w:rsid w:val="00A76F4D"/>
    <w:rsid w:val="00BD4D74"/>
    <w:rsid w:val="00C460CF"/>
    <w:rsid w:val="00CB6468"/>
    <w:rsid w:val="00DF7DEF"/>
    <w:rsid w:val="00E45B79"/>
    <w:rsid w:val="00E6277B"/>
    <w:rsid w:val="00E772F1"/>
    <w:rsid w:val="00EA5AA6"/>
    <w:rsid w:val="00EB0619"/>
    <w:rsid w:val="00F41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3428"/>
    <w:pPr>
      <w:ind w:left="720"/>
      <w:contextualSpacing/>
    </w:pPr>
  </w:style>
  <w:style w:type="table" w:styleId="TableGrid">
    <w:name w:val="Table Grid"/>
    <w:basedOn w:val="TableNormal"/>
    <w:uiPriority w:val="59"/>
    <w:rsid w:val="00330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F7DE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F7D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7DE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241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41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415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1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15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3428"/>
    <w:pPr>
      <w:ind w:left="720"/>
      <w:contextualSpacing/>
    </w:pPr>
  </w:style>
  <w:style w:type="table" w:styleId="TableGrid">
    <w:name w:val="Table Grid"/>
    <w:basedOn w:val="TableNormal"/>
    <w:uiPriority w:val="59"/>
    <w:rsid w:val="00330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F7DE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F7D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7DE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241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41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415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1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15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8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80467">
          <w:marLeft w:val="547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9FD4165C.dotm</Template>
  <TotalTime>172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EDA</Company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Dürr André EDA DUN</dc:creator>
  <cp:lastModifiedBy>Dürr André EDA DUN</cp:lastModifiedBy>
  <cp:revision>12</cp:revision>
  <dcterms:created xsi:type="dcterms:W3CDTF">2015-08-18T16:14:00Z</dcterms:created>
  <dcterms:modified xsi:type="dcterms:W3CDTF">2015-10-08T09:42:00Z</dcterms:modified>
</cp:coreProperties>
</file>